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4"/>
      </w:tblGrid>
      <w:tr w:rsidR="00942E2C" w:rsidRPr="008B0B70" w:rsidTr="0086573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42E2C" w:rsidRDefault="00942E2C" w:rsidP="0086573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800080"/>
                <w:sz w:val="40"/>
                <w:szCs w:val="48"/>
                <w:shd w:val="clear" w:color="auto" w:fill="FFFFFF"/>
              </w:rPr>
            </w:pPr>
            <w:r w:rsidRPr="0075263A">
              <w:rPr>
                <w:rFonts w:ascii="Comic Sans MS" w:eastAsia="Times New Roman" w:hAnsi="Comic Sans MS" w:cs="Times New Roman"/>
                <w:color w:val="800080"/>
                <w:sz w:val="40"/>
                <w:szCs w:val="48"/>
                <w:shd w:val="clear" w:color="auto" w:fill="FFFFFF"/>
              </w:rPr>
              <w:t>Problem Set No. 1</w:t>
            </w:r>
            <w:bookmarkStart w:id="0" w:name="_GoBack"/>
            <w:bookmarkEnd w:id="0"/>
          </w:p>
          <w:p w:rsidR="00942E2C" w:rsidRPr="007B2526" w:rsidRDefault="007B2526" w:rsidP="00865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25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Use the Problem Set 1 Answer Sheet to record your answers.</w:t>
            </w:r>
          </w:p>
          <w:p w:rsidR="007B2526" w:rsidRPr="008B0B70" w:rsidRDefault="007B2526" w:rsidP="00865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E2C" w:rsidRPr="008B0B70" w:rsidTr="00865733">
        <w:trPr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942E2C" w:rsidRPr="008B0B70" w:rsidRDefault="00942E2C" w:rsidP="008657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Identify the scale of measurement most appropriate for each of the following variables. (Use A = </w:t>
            </w:r>
            <w:r w:rsidRPr="008B0B70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nominal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B = </w:t>
            </w:r>
            <w:r w:rsidRPr="008B0B70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ordinal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C = </w:t>
            </w:r>
            <w:r w:rsidRPr="008B0B70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interval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D = </w:t>
            </w:r>
            <w:r w:rsidRPr="008B0B70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ratio.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) </w:t>
            </w:r>
          </w:p>
          <w:p w:rsidR="00942E2C" w:rsidRPr="008B0B70" w:rsidRDefault="00942E2C" w:rsidP="00865733">
            <w:pPr>
              <w:numPr>
                <w:ilvl w:val="0"/>
                <w:numId w:val="2"/>
              </w:num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0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 xml:space="preserve">      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response latency (i.e., the elapsed time between being exposed to a stimulus and responding to that stimulus)</w:t>
            </w:r>
          </w:p>
          <w:p w:rsidR="00942E2C" w:rsidRPr="008B0B70" w:rsidRDefault="00942E2C" w:rsidP="00865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0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 xml:space="preserve">      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motivation measured by scores on the </w:t>
            </w:r>
            <w:r w:rsidRPr="008B0B70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XYZ Motivation Inventory</w:t>
            </w:r>
          </w:p>
          <w:p w:rsidR="00942E2C" w:rsidRPr="008B0B70" w:rsidRDefault="00942E2C" w:rsidP="00865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0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 xml:space="preserve">      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political party affiliation (Democrat, Republican, Independent, Other)</w:t>
            </w:r>
          </w:p>
          <w:p w:rsidR="00942E2C" w:rsidRPr="008B0B70" w:rsidRDefault="00942E2C" w:rsidP="00865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0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 xml:space="preserve">      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academic rank in high school</w:t>
            </w:r>
          </w:p>
          <w:p w:rsidR="00942E2C" w:rsidRPr="008B0B70" w:rsidRDefault="00942E2C" w:rsidP="008657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0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 xml:space="preserve">      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scores on the </w:t>
            </w:r>
            <w:r w:rsidRPr="008B0B70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SAT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or </w:t>
            </w:r>
            <w:r w:rsidRPr="008B0B70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GRE</w:t>
            </w:r>
          </w:p>
          <w:p w:rsidR="00942E2C" w:rsidRPr="008B0B70" w:rsidRDefault="00942E2C" w:rsidP="008657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est1_Item2"/>
            <w:bookmarkEnd w:id="1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Identify the independent and dependent variables in each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of the following experiments. </w:t>
            </w:r>
          </w:p>
          <w:tbl>
            <w:tblPr>
              <w:tblW w:w="45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"/>
              <w:gridCol w:w="5044"/>
              <w:gridCol w:w="2222"/>
              <w:gridCol w:w="1450"/>
            </w:tblGrid>
            <w:tr w:rsidR="00942E2C" w:rsidRPr="008B0B70" w:rsidTr="00ED2ED9">
              <w:trPr>
                <w:trHeight w:val="276"/>
                <w:tblCellSpacing w:w="15" w:type="dxa"/>
              </w:trPr>
              <w:tc>
                <w:tcPr>
                  <w:tcW w:w="3061" w:type="pct"/>
                  <w:gridSpan w:val="2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Independent</w:t>
                  </w:r>
                </w:p>
              </w:tc>
              <w:tc>
                <w:tcPr>
                  <w:tcW w:w="731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Dependent</w:t>
                  </w:r>
                </w:p>
              </w:tc>
            </w:tr>
            <w:tr w:rsidR="00942E2C" w:rsidRPr="008B0B70" w:rsidTr="00ED2ED9">
              <w:trPr>
                <w:trHeight w:val="840"/>
                <w:tblCellSpacing w:w="15" w:type="dxa"/>
              </w:trPr>
              <w:tc>
                <w:tcPr>
                  <w:tcW w:w="441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4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a. students are taught statistics either with or without a textbook: then test scores of the two groups are compared</w:t>
                  </w:r>
                </w:p>
              </w:tc>
              <w:tc>
                <w:tcPr>
                  <w:tcW w:w="1145" w:type="pct"/>
                  <w:vAlign w:val="bottom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  <w:u w:val="single"/>
                    </w:rPr>
                    <w:t xml:space="preserve">                        </w:t>
                  </w:r>
                </w:p>
              </w:tc>
              <w:tc>
                <w:tcPr>
                  <w:tcW w:w="731" w:type="pct"/>
                  <w:vAlign w:val="bottom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  <w:u w:val="single"/>
                    </w:rPr>
                    <w:t xml:space="preserve">                        </w:t>
                  </w:r>
                </w:p>
              </w:tc>
            </w:tr>
            <w:tr w:rsidR="00942E2C" w:rsidRPr="008B0B70" w:rsidTr="00ED2ED9">
              <w:trPr>
                <w:trHeight w:val="636"/>
                <w:tblCellSpacing w:w="15" w:type="dxa"/>
              </w:trPr>
              <w:tc>
                <w:tcPr>
                  <w:tcW w:w="441" w:type="pct"/>
                  <w:vAlign w:val="center"/>
                  <w:hideMark/>
                </w:tcPr>
                <w:p w:rsidR="00942E2C" w:rsidRDefault="00ED2ED9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ED2ED9" w:rsidRPr="008B0B70" w:rsidRDefault="00ED2ED9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4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b. ratings of self-confidence are found to be correlated with high school GPA</w:t>
                  </w:r>
                </w:p>
              </w:tc>
              <w:tc>
                <w:tcPr>
                  <w:tcW w:w="1145" w:type="pct"/>
                  <w:vAlign w:val="bottom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  <w:u w:val="single"/>
                    </w:rPr>
                    <w:t xml:space="preserve">                        </w:t>
                  </w:r>
                </w:p>
              </w:tc>
              <w:tc>
                <w:tcPr>
                  <w:tcW w:w="731" w:type="pct"/>
                  <w:vAlign w:val="bottom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  <w:u w:val="single"/>
                    </w:rPr>
                    <w:t xml:space="preserve">                        </w:t>
                  </w:r>
                </w:p>
              </w:tc>
            </w:tr>
            <w:tr w:rsidR="00942E2C" w:rsidRPr="008B0B70" w:rsidTr="00ED2ED9">
              <w:trPr>
                <w:trHeight w:val="1380"/>
                <w:tblCellSpacing w:w="15" w:type="dxa"/>
              </w:trPr>
              <w:tc>
                <w:tcPr>
                  <w:tcW w:w="441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4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c. fifteen minutes a day practicing shooting 3 point- goals proved more effective than thirty minutes of practice twice a week</w:t>
                  </w:r>
                </w:p>
              </w:tc>
              <w:tc>
                <w:tcPr>
                  <w:tcW w:w="1145" w:type="pct"/>
                  <w:vAlign w:val="bottom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  <w:u w:val="single"/>
                    </w:rPr>
                    <w:t xml:space="preserve">                        </w:t>
                  </w:r>
                </w:p>
                <w:p w:rsidR="00942E2C" w:rsidRPr="008B0B70" w:rsidRDefault="00942E2C" w:rsidP="0086573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1" w:type="pct"/>
                  <w:vAlign w:val="bottom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  <w:u w:val="single"/>
                    </w:rPr>
                    <w:t xml:space="preserve">                        </w:t>
                  </w:r>
                </w:p>
                <w:p w:rsidR="00942E2C" w:rsidRPr="008B0B70" w:rsidRDefault="00942E2C" w:rsidP="0086573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42E2C" w:rsidRPr="008B0B70" w:rsidRDefault="00942E2C" w:rsidP="0086573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est1_Item3"/>
            <w:bookmarkEnd w:id="2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Use the following sets of data to compute the values requested.</w:t>
            </w:r>
          </w:p>
          <w:p w:rsidR="00942E2C" w:rsidRPr="008B0B70" w:rsidRDefault="00942E2C" w:rsidP="00865733">
            <w:pPr>
              <w:spacing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Data (X):   9  12  13  14  15  16  16  17  18  20</w:t>
            </w:r>
          </w:p>
          <w:p w:rsidR="00942E2C" w:rsidRPr="008B0B70" w:rsidRDefault="00942E2C" w:rsidP="0086573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Data (Y):   2    1    0   -1    2    2   -2     1    0    1</w:t>
            </w:r>
          </w:p>
          <w:tbl>
            <w:tblPr>
              <w:tblW w:w="9834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1"/>
              <w:gridCol w:w="3344"/>
              <w:gridCol w:w="3639"/>
            </w:tblGrid>
            <w:tr w:rsidR="00942E2C" w:rsidRPr="008B0B70" w:rsidTr="00865733">
              <w:tc>
                <w:tcPr>
                  <w:tcW w:w="145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X =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X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(</w:t>
                  </w: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X)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 xml:space="preserve"> = </w:t>
                  </w:r>
                </w:p>
              </w:tc>
            </w:tr>
            <w:tr w:rsidR="00942E2C" w:rsidRPr="008B0B70" w:rsidTr="00865733">
              <w:tc>
                <w:tcPr>
                  <w:tcW w:w="145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X + 2 =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(X+2) =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(X+2)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 xml:space="preserve"> =</w:t>
                  </w:r>
                </w:p>
              </w:tc>
            </w:tr>
            <w:tr w:rsidR="00942E2C" w:rsidRPr="008B0B70" w:rsidTr="00865733">
              <w:tc>
                <w:tcPr>
                  <w:tcW w:w="145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2X =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2X + 2 =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2(X+2) =</w:t>
                  </w:r>
                </w:p>
              </w:tc>
            </w:tr>
            <w:tr w:rsidR="00942E2C" w:rsidRPr="008B0B70" w:rsidTr="00865733">
              <w:tc>
                <w:tcPr>
                  <w:tcW w:w="145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XY =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XY + 2 =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(X+2)(Y+2) =</w:t>
                  </w:r>
                </w:p>
              </w:tc>
            </w:tr>
            <w:tr w:rsidR="00942E2C" w:rsidRPr="008B0B70" w:rsidTr="00865733">
              <w:tc>
                <w:tcPr>
                  <w:tcW w:w="145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X/N =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X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/N =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942E2C" w:rsidRPr="00BA1973" w:rsidRDefault="00942E2C" w:rsidP="0086573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</w:pPr>
                  <w:r w:rsidRPr="008B0B70"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  <w:t>E</w:t>
                  </w:r>
                  <w:r w:rsidRPr="008B0B70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XY/N =</w:t>
                  </w:r>
                </w:p>
              </w:tc>
            </w:tr>
            <w:tr w:rsidR="00942E2C" w:rsidRPr="008B0B70" w:rsidTr="00865733">
              <w:tc>
                <w:tcPr>
                  <w:tcW w:w="1450" w:type="pct"/>
                  <w:vAlign w:val="center"/>
                </w:tcPr>
                <w:p w:rsidR="00942E2C" w:rsidRDefault="00942E2C" w:rsidP="00865733">
                  <w:pPr>
                    <w:spacing w:after="0" w:line="240" w:lineRule="auto"/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</w:pPr>
                </w:p>
                <w:p w:rsidR="00942E2C" w:rsidRDefault="00942E2C" w:rsidP="00865733">
                  <w:pPr>
                    <w:spacing w:after="0" w:line="240" w:lineRule="auto"/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</w:pPr>
                </w:p>
                <w:p w:rsidR="00942E2C" w:rsidRDefault="00942E2C" w:rsidP="00865733">
                  <w:pPr>
                    <w:spacing w:after="0" w:line="240" w:lineRule="auto"/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</w:pPr>
                </w:p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0" w:type="pct"/>
                  <w:vAlign w:val="center"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50" w:type="pct"/>
                  <w:vAlign w:val="center"/>
                </w:tcPr>
                <w:p w:rsidR="00942E2C" w:rsidRPr="008B0B70" w:rsidRDefault="00942E2C" w:rsidP="00865733">
                  <w:pPr>
                    <w:spacing w:after="0" w:line="240" w:lineRule="auto"/>
                    <w:rPr>
                      <w:rFonts w:ascii="WP Greek Courier" w:eastAsia="Times New Roman" w:hAnsi="WP Greek Courier" w:cs="Times New Roman"/>
                      <w:sz w:val="27"/>
                      <w:szCs w:val="27"/>
                    </w:rPr>
                  </w:pPr>
                </w:p>
              </w:tc>
            </w:tr>
          </w:tbl>
          <w:p w:rsidR="00942E2C" w:rsidRPr="00BA1973" w:rsidRDefault="00942E2C" w:rsidP="00942E2C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Test1_Item4"/>
            <w:bookmarkStart w:id="4" w:name="Test1_Item5"/>
            <w:bookmarkEnd w:id="3"/>
            <w:bookmarkEnd w:id="4"/>
            <w:r w:rsidRPr="00BA1973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Using a table of areas under the normal curve, compute the following. (Note, you can find a table of areas under the normal curve in just about any introductory statistics book.)</w:t>
            </w:r>
          </w:p>
          <w:p w:rsidR="00942E2C" w:rsidRPr="008B0B70" w:rsidRDefault="00942E2C" w:rsidP="00942E2C">
            <w:pPr>
              <w:numPr>
                <w:ilvl w:val="0"/>
                <w:numId w:val="5"/>
              </w:numPr>
              <w:spacing w:beforeAutospacing="1" w:after="100" w:afterAutospacing="1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proportion of cases below a z-score of  -.72.</w:t>
            </w:r>
          </w:p>
          <w:p w:rsidR="00942E2C" w:rsidRPr="008B0B70" w:rsidRDefault="00942E2C" w:rsidP="00942E2C">
            <w:pPr>
              <w:numPr>
                <w:ilvl w:val="0"/>
                <w:numId w:val="5"/>
              </w:numPr>
              <w:spacing w:before="100" w:beforeAutospacing="1" w:after="100" w:afterAutospacing="1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proportion of cases below a z-score of  1.65.</w:t>
            </w:r>
          </w:p>
          <w:p w:rsidR="00942E2C" w:rsidRPr="008B0B70" w:rsidRDefault="00942E2C" w:rsidP="00942E2C">
            <w:pPr>
              <w:numPr>
                <w:ilvl w:val="0"/>
                <w:numId w:val="5"/>
              </w:numPr>
              <w:spacing w:before="100" w:beforeAutospacing="1" w:after="100" w:afterAutospacing="1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proportion of cases above a standard score of 2.0.</w:t>
            </w:r>
          </w:p>
          <w:p w:rsidR="00942E2C" w:rsidRPr="008B0B70" w:rsidRDefault="00942E2C" w:rsidP="00942E2C">
            <w:pPr>
              <w:numPr>
                <w:ilvl w:val="0"/>
                <w:numId w:val="5"/>
              </w:numPr>
              <w:spacing w:before="100" w:beforeAutospacing="1" w:after="100" w:afterAutospacing="1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proportion of cases above a standard score of -2.5.</w:t>
            </w:r>
          </w:p>
          <w:p w:rsidR="00942E2C" w:rsidRPr="008B0B70" w:rsidRDefault="00942E2C" w:rsidP="00942E2C">
            <w:pPr>
              <w:numPr>
                <w:ilvl w:val="0"/>
                <w:numId w:val="5"/>
              </w:numPr>
              <w:spacing w:before="100" w:beforeAutospacing="1" w:after="100" w:afterAutospacing="1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proportion of cases between z-scores of -1.5 and 1.5.</w:t>
            </w:r>
          </w:p>
          <w:p w:rsidR="00942E2C" w:rsidRPr="008B0B70" w:rsidRDefault="00942E2C" w:rsidP="00942E2C">
            <w:pPr>
              <w:numPr>
                <w:ilvl w:val="0"/>
                <w:numId w:val="5"/>
              </w:numPr>
              <w:spacing w:before="100" w:beforeAutospacing="1" w:after="100" w:afterAutospacing="1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proportion of cases between standard scores of 1.5 and 2.5.</w:t>
            </w:r>
          </w:p>
          <w:p w:rsidR="00942E2C" w:rsidRPr="00BA1973" w:rsidRDefault="00942E2C" w:rsidP="00942E2C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bookmarkStart w:id="5" w:name="Test1_Item6"/>
            <w:bookmarkEnd w:id="5"/>
            <w:r w:rsidRPr="00BA197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Assume the mean on an IQ test is 100 with a standard deviation of 16. Using a table of areas under the normal curve, estimate each of the following. </w:t>
            </w:r>
          </w:p>
          <w:p w:rsidR="00942E2C" w:rsidRPr="008B0B70" w:rsidRDefault="00942E2C" w:rsidP="00942E2C">
            <w:pPr>
              <w:numPr>
                <w:ilvl w:val="0"/>
                <w:numId w:val="6"/>
              </w:numPr>
              <w:spacing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percentage of individuals having an IQ of 130 or higher.</w:t>
            </w:r>
          </w:p>
          <w:p w:rsidR="00942E2C" w:rsidRPr="008B0B70" w:rsidRDefault="00942E2C" w:rsidP="00942E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proportion of individuals with an IQ of 90 or lower.</w:t>
            </w:r>
          </w:p>
          <w:p w:rsidR="00942E2C" w:rsidRPr="008B0B70" w:rsidRDefault="00942E2C" w:rsidP="00942E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percentage of individuals with IQs between 85 and 115.</w:t>
            </w:r>
          </w:p>
          <w:p w:rsidR="00942E2C" w:rsidRPr="008B0B70" w:rsidRDefault="00942E2C" w:rsidP="00942E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proportion of individuals with IQs between the first and third quartiles.</w:t>
            </w:r>
          </w:p>
          <w:p w:rsidR="00942E2C" w:rsidRPr="008B0B70" w:rsidRDefault="00942E2C" w:rsidP="00942E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percentage of individuals with IQs above 130.</w:t>
            </w:r>
          </w:p>
          <w:p w:rsidR="00942E2C" w:rsidRPr="008B0B70" w:rsidRDefault="00942E2C" w:rsidP="00942E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IQ of individuals at the 85th percentile.</w:t>
            </w:r>
          </w:p>
          <w:p w:rsidR="00942E2C" w:rsidRPr="00BA1973" w:rsidRDefault="00942E2C" w:rsidP="00942E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IQ of individuals at the 35th percentile.</w:t>
            </w:r>
            <w:bookmarkStart w:id="6" w:name="Test1_Item8"/>
            <w:bookmarkEnd w:id="6"/>
          </w:p>
          <w:p w:rsidR="00942E2C" w:rsidRPr="00DA13B1" w:rsidRDefault="00942E2C" w:rsidP="00942E2C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97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 survey of 1,000 kindergarten children reveals that the average child watches 145 minutes of TV per week. The </w:t>
            </w:r>
            <w:r w:rsidRPr="00BA197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sample </w:t>
            </w:r>
            <w:r w:rsidRPr="00BA197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standard deviation is 40 minutes. Construct the 95% confidence to estimate the mean number of minutes spent viewing TV per week in the </w:t>
            </w:r>
            <w:proofErr w:type="gramStart"/>
            <w:r w:rsidRPr="00BA197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population</w:t>
            </w:r>
            <w:r w:rsidRPr="00BA197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of</w:t>
            </w:r>
            <w:proofErr w:type="gramEnd"/>
            <w:r w:rsidRPr="00BA197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kindergarteners. </w:t>
            </w:r>
          </w:p>
          <w:p w:rsidR="00942E2C" w:rsidRPr="00BA1973" w:rsidRDefault="00942E2C" w:rsidP="00865733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E2C" w:rsidRPr="00BA1973" w:rsidRDefault="00942E2C" w:rsidP="00942E2C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Test1_Item9"/>
            <w:bookmarkEnd w:id="7"/>
            <w:r w:rsidRPr="00BA197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 school district dietitian wants to construct a confidence interval to estimate the mean number of soft drinks high-school students consume daily in her district. She intends to survey the students. Assuming a </w:t>
            </w:r>
            <w:proofErr w:type="gramStart"/>
            <w:r w:rsidRPr="00BA197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population  </w:t>
            </w:r>
            <w:r w:rsidRPr="00BA1973">
              <w:rPr>
                <w:rFonts w:ascii="Comic Sans MS" w:eastAsia="Times New Roman" w:hAnsi="Comic Sans MS" w:cs="Times New Roman"/>
                <w:sz w:val="20"/>
                <w:szCs w:val="20"/>
              </w:rPr>
              <w:t>standard</w:t>
            </w:r>
            <w:proofErr w:type="gramEnd"/>
            <w:r w:rsidRPr="00BA197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deviation of 1.8 soft drinks a day, per student. </w:t>
            </w:r>
          </w:p>
          <w:p w:rsidR="00942E2C" w:rsidRPr="008B0B70" w:rsidRDefault="00942E2C" w:rsidP="00942E2C">
            <w:pPr>
              <w:numPr>
                <w:ilvl w:val="0"/>
                <w:numId w:val="7"/>
              </w:numPr>
              <w:spacing w:beforeAutospacing="1" w:after="100" w:afterAutospacing="1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how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many students must she survey in order to obtain a 95% confidence interval that is .5 soft drinks wide?</w:t>
            </w:r>
          </w:p>
          <w:p w:rsidR="00942E2C" w:rsidRPr="00BA1973" w:rsidRDefault="00942E2C" w:rsidP="00942E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how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many students would she have to survey to obtain a 99% confidence interval that is .5 soft drinks wide?</w:t>
            </w:r>
            <w:bookmarkStart w:id="8" w:name="Test1_Item10"/>
            <w:bookmarkStart w:id="9" w:name="Test1_Item11"/>
            <w:bookmarkEnd w:id="8"/>
            <w:bookmarkEnd w:id="9"/>
          </w:p>
          <w:p w:rsidR="00942E2C" w:rsidRPr="008B0B70" w:rsidRDefault="00942E2C" w:rsidP="00942E2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Test1_Item12"/>
            <w:bookmarkEnd w:id="10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 distribution of SAT-V scores is no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rmal with m = 500 and s = 100. </w:t>
            </w:r>
          </w:p>
          <w:p w:rsidR="00942E2C" w:rsidRPr="008B0B70" w:rsidRDefault="00942E2C" w:rsidP="00865733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a. What is the </w:t>
            </w:r>
            <w:r w:rsidRPr="008B0B70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probability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of someone having an SAT-V score </w:t>
            </w:r>
            <w:r w:rsidRPr="008B0B70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higher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than 650?</w:t>
            </w:r>
          </w:p>
          <w:p w:rsidR="00942E2C" w:rsidRDefault="00942E2C" w:rsidP="00865733">
            <w:pPr>
              <w:spacing w:before="100" w:beforeAutospacing="1" w:after="240" w:line="240" w:lineRule="auto"/>
              <w:ind w:left="144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b. What is the </w:t>
            </w:r>
            <w:r w:rsidRPr="008B0B70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probability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of an SAT-V score </w:t>
            </w:r>
            <w:r w:rsidRPr="008B0B70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between</w:t>
            </w:r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550 and 650?</w:t>
            </w:r>
          </w:p>
          <w:p w:rsidR="00942E2C" w:rsidRPr="00DA13B1" w:rsidRDefault="00942E2C" w:rsidP="00942E2C">
            <w:pPr>
              <w:pStyle w:val="ListParagraph"/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B1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The correlation between SAT scores and first semester GPA in the general population is about .53. W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hat do you suppose is the correlation between SAT and GPA at Harvard?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Will it higher, lower, or about the same?</w:t>
            </w:r>
            <w:proofErr w:type="gram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Explain your reasoning.</w:t>
            </w:r>
          </w:p>
          <w:p w:rsidR="00942E2C" w:rsidRPr="008B0B70" w:rsidRDefault="00942E2C" w:rsidP="00942E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Test1_Item13"/>
            <w:bookmarkEnd w:id="11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The mean GRE score for a sample of 121 students who completed a GRE preparation course was 1030 with a corrected standard deviation of 175. The national mean GRE score is 1000</w:t>
            </w:r>
            <w:proofErr w:type="gramStart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  </w:t>
            </w:r>
            <w:proofErr w:type="gramEnd"/>
            <w:r w:rsidRPr="008B0B70">
              <w:rPr>
                <w:rFonts w:ascii="Comic Sans MS" w:eastAsia="Times New Roman" w:hAnsi="Comic Sans MS" w:cs="Times New Roman"/>
                <w:sz w:val="20"/>
                <w:szCs w:val="20"/>
              </w:rPr>
              <w:t>Is this difference statistically significant? Do you think the difference is practically signif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icant? Explain your reasoning.</w:t>
            </w:r>
          </w:p>
        </w:tc>
      </w:tr>
      <w:tr w:rsidR="00942E2C" w:rsidRPr="008B0B70" w:rsidTr="00865733">
        <w:trPr>
          <w:tblCellSpacing w:w="15" w:type="dxa"/>
        </w:trPr>
        <w:tc>
          <w:tcPr>
            <w:tcW w:w="5000" w:type="pct"/>
            <w:shd w:val="clear" w:color="auto" w:fill="FFFFFF"/>
          </w:tcPr>
          <w:p w:rsidR="00942E2C" w:rsidRPr="008B0B70" w:rsidRDefault="00942E2C" w:rsidP="0086573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3954BA" w:rsidRDefault="003954BA"/>
    <w:sectPr w:rsidR="0039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P Greek Couri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B6D"/>
    <w:multiLevelType w:val="multilevel"/>
    <w:tmpl w:val="8FFC19D6"/>
    <w:lvl w:ilvl="0">
      <w:start w:val="1"/>
      <w:numFmt w:val="lowerLetter"/>
      <w:lvlText w:val="%1."/>
      <w:lvlJc w:val="left"/>
      <w:pPr>
        <w:tabs>
          <w:tab w:val="num" w:pos="4050"/>
        </w:tabs>
        <w:ind w:left="40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5490"/>
        </w:tabs>
        <w:ind w:left="54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6210"/>
        </w:tabs>
        <w:ind w:left="62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7650"/>
        </w:tabs>
        <w:ind w:left="76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8370"/>
        </w:tabs>
        <w:ind w:left="83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9810"/>
        </w:tabs>
        <w:ind w:left="9810" w:hanging="360"/>
      </w:pPr>
    </w:lvl>
  </w:abstractNum>
  <w:abstractNum w:abstractNumId="1">
    <w:nsid w:val="22F665AE"/>
    <w:multiLevelType w:val="multilevel"/>
    <w:tmpl w:val="0AA24AA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>
    <w:nsid w:val="263D38EB"/>
    <w:multiLevelType w:val="hybridMultilevel"/>
    <w:tmpl w:val="7E1EE638"/>
    <w:lvl w:ilvl="0" w:tplc="F8EC4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7875"/>
    <w:multiLevelType w:val="multilevel"/>
    <w:tmpl w:val="07082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50334"/>
    <w:multiLevelType w:val="multilevel"/>
    <w:tmpl w:val="6DC6A56E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>
    <w:nsid w:val="316A78FF"/>
    <w:multiLevelType w:val="multilevel"/>
    <w:tmpl w:val="1C8200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92D99"/>
    <w:multiLevelType w:val="multilevel"/>
    <w:tmpl w:val="01928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66CEA"/>
    <w:multiLevelType w:val="hybridMultilevel"/>
    <w:tmpl w:val="9F3AE3B6"/>
    <w:lvl w:ilvl="0" w:tplc="466ADC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AD2D59"/>
    <w:multiLevelType w:val="multilevel"/>
    <w:tmpl w:val="F3B4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95378"/>
    <w:multiLevelType w:val="multilevel"/>
    <w:tmpl w:val="D33C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E09B0"/>
    <w:multiLevelType w:val="multilevel"/>
    <w:tmpl w:val="A254E56A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2027A"/>
    <w:multiLevelType w:val="hybridMultilevel"/>
    <w:tmpl w:val="780CF920"/>
    <w:lvl w:ilvl="0" w:tplc="C1AEC7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2C"/>
    <w:rsid w:val="002F627D"/>
    <w:rsid w:val="003954BA"/>
    <w:rsid w:val="007B2526"/>
    <w:rsid w:val="007E74BE"/>
    <w:rsid w:val="00942E2C"/>
    <w:rsid w:val="00CB0755"/>
    <w:rsid w:val="00DF09B1"/>
    <w:rsid w:val="00E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 Olson</dc:creator>
  <cp:lastModifiedBy>George H Olson</cp:lastModifiedBy>
  <cp:revision>3</cp:revision>
  <dcterms:created xsi:type="dcterms:W3CDTF">2012-06-11T23:25:00Z</dcterms:created>
  <dcterms:modified xsi:type="dcterms:W3CDTF">2012-06-12T09:23:00Z</dcterms:modified>
</cp:coreProperties>
</file>